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34" w:rsidRPr="003E2586" w:rsidRDefault="00F865C5" w:rsidP="00AD693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АДМИНИСТРАЦИЯ</w:t>
      </w:r>
    </w:p>
    <w:p w:rsidR="00AD6934" w:rsidRDefault="00AD6934" w:rsidP="00AD693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УРАЛИНСКОГО СЕЛЬСКОГО ПОСЕЛЕНИЯ</w:t>
      </w:r>
    </w:p>
    <w:p w:rsidR="00AD6934" w:rsidRDefault="00AD6934" w:rsidP="00AD693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БОЛЬШЕУКОВСКОГО МУНИЦИПАЛЬНОГО РАЙОНА </w:t>
      </w:r>
    </w:p>
    <w:p w:rsidR="00AD6934" w:rsidRPr="003E2586" w:rsidRDefault="00AD6934" w:rsidP="00AD693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ОМСКОЙ ОБЛАСТИ</w:t>
      </w:r>
    </w:p>
    <w:p w:rsidR="00AD6934" w:rsidRDefault="00AD6934" w:rsidP="00AD693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6934" w:rsidRPr="00025015" w:rsidRDefault="00AD6934" w:rsidP="00AD693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6934" w:rsidRDefault="00F865C5" w:rsidP="00AD693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ПОСТАНОВЛЕНИЕ</w:t>
      </w:r>
    </w:p>
    <w:p w:rsidR="00AD6934" w:rsidRPr="00A50D52" w:rsidRDefault="00AD6934" w:rsidP="00AD693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AD6934" w:rsidRDefault="00F8629C" w:rsidP="00AD693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19 марта 2025</w:t>
      </w:r>
      <w:r w:rsidR="00AD6934" w:rsidRPr="00E14B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                        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</w:p>
    <w:p w:rsidR="00AD6934" w:rsidRDefault="00AD6934" w:rsidP="00AD693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6934" w:rsidRPr="00E14B37" w:rsidRDefault="00AD6934" w:rsidP="00AD693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6934" w:rsidRDefault="004E086F" w:rsidP="00AD69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и дополнений в Правила внутреннего трудового распорядка администрации муниципального образования «Уралинское сельское поселение» Боль</w:t>
      </w:r>
      <w:r w:rsidR="00DC13CE">
        <w:rPr>
          <w:rFonts w:ascii="Times New Roman" w:eastAsia="Times New Roman" w:hAnsi="Times New Roman"/>
          <w:b/>
          <w:sz w:val="28"/>
          <w:szCs w:val="28"/>
          <w:lang w:eastAsia="ru-RU"/>
        </w:rPr>
        <w:t>шеуковского муниципального района Омской области утвержденное постановлением главы Уралинского сельского поселения от 19.02.2016г. №11а-п.</w:t>
      </w:r>
    </w:p>
    <w:p w:rsidR="00AD6934" w:rsidRDefault="00AD6934" w:rsidP="00AD6934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A235C" w:rsidRDefault="00FA235C" w:rsidP="00AD69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35C" w:rsidRPr="00FA235C" w:rsidRDefault="00FA235C" w:rsidP="00DC13C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13CE" w:rsidRPr="00F8629C" w:rsidRDefault="00F8629C" w:rsidP="00F8629C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статьи 264.1 ТК РФ в раздел Правил внутреннего трудового распорядка ( дале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ПВТР) предусматривающим основные прекращения трудового договора дополнить пунктом 2.10.2 следующего содержания: «</w:t>
      </w:r>
      <w:r w:rsidR="00DC13CE" w:rsidRPr="00F8629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расторжение трудового договора с супругой (супругом) погибшего (умершего) ветерана боевых действий, не вступившей (не вступившим) в повторный брак, по инициативе работодателя не допускается в течение одного года с момента гибели (смерти) ветерана боевых действий (за исключением увольнения по основаниям, предусмотренным пунктами 1,5-8,10 или 11 части первой статьи 81 или пунктом 2 статьи 336 настоящего Кодекса).</w:t>
      </w:r>
    </w:p>
    <w:p w:rsidR="004E7F3C" w:rsidRDefault="00D04D30" w:rsidP="00DC13CE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8629C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 призыва работника на военную службу по мобилизации, направления на службу в войска национальной гвардии Российской Федерации по мобилизации или заключения им контракта о прохождении военной службы в период мобилизации, в период военного положения или в военное время либо контракта о добровольном содействии в выполнении задач, возложенных на Вооруженные Силы Российской Федерации </w:t>
      </w:r>
      <w:r w:rsidR="004E7F3C">
        <w:rPr>
          <w:rFonts w:ascii="Times New Roman" w:eastAsia="Times New Roman" w:hAnsi="Times New Roman"/>
          <w:sz w:val="28"/>
          <w:szCs w:val="28"/>
          <w:lang w:eastAsia="ru-RU"/>
        </w:rPr>
        <w:t>или войска национальной гвардии Российской Федерации, действие</w:t>
      </w:r>
      <w:proofErr w:type="gramEnd"/>
      <w:r w:rsidR="004E7F3C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трудового договора, заключенного между работником и работодателем, приостанавливается на период прохождения военной службы, службы в войсках национальной гвардии Российской Федерации или оказания добровольного содействия в выполнении задач, возложенных на Вооруженные Силы Российской Федерации или войска национальной гвардии Российской Федерации.</w:t>
      </w:r>
    </w:p>
    <w:p w:rsidR="004E7F3C" w:rsidRDefault="004E7F3C" w:rsidP="004E7F3C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Работникам, заключившим контракт о добровольном содействии в выполнении задач, возложенных на войска  национальной гвардии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Российской Федерации, не предоставлено право на ежегодный оплачиваемый отпуск в удобное для них время.</w:t>
      </w:r>
    </w:p>
    <w:p w:rsidR="00025596" w:rsidRDefault="004E7F3C" w:rsidP="00DC13CE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День отдыха, указанный в части 4 настоящей статьи, по желанию работника </w:t>
      </w:r>
      <w:r w:rsidR="00025596">
        <w:rPr>
          <w:rFonts w:ascii="Times New Roman" w:eastAsia="Times New Roman" w:hAnsi="Times New Roman"/>
          <w:sz w:val="28"/>
          <w:szCs w:val="28"/>
          <w:lang w:eastAsia="ru-RU"/>
        </w:rPr>
        <w:t>может быть использован в течение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одного года со дня работы в выходной или нерабочий праздничный день </w:t>
      </w:r>
      <w:r w:rsidR="00025596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присоединен к отпуску, предоставляемому в указанный период.     </w:t>
      </w:r>
    </w:p>
    <w:p w:rsidR="00DC13CE" w:rsidRPr="002200A9" w:rsidRDefault="00025596" w:rsidP="00B352EC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596">
        <w:rPr>
          <w:rFonts w:ascii="Times New Roman" w:eastAsia="Times New Roman" w:hAnsi="Times New Roman"/>
          <w:sz w:val="28"/>
          <w:szCs w:val="28"/>
          <w:lang w:eastAsia="ru-RU"/>
        </w:rPr>
        <w:t xml:space="preserve">  В случае,  если на день увольнения работника имеется день отдыха за  работу в выходной  или нерабочий праздничный день, не использованный им период трудовой деятельности у работодателя, с которым прекращается трудовой договор, в день увольнения работнику выплачивается разница между оплатой работы в выходной или нерабочий праздничный день, полагавшейся ему в соответствии с частями перво</w:t>
      </w:r>
      <w:proofErr w:type="gramStart"/>
      <w:r w:rsidRPr="00025596">
        <w:rPr>
          <w:rFonts w:ascii="Times New Roman" w:eastAsia="Times New Roman" w:hAnsi="Times New Roman"/>
          <w:sz w:val="28"/>
          <w:szCs w:val="28"/>
          <w:lang w:eastAsia="ru-RU"/>
        </w:rPr>
        <w:t>й-</w:t>
      </w:r>
      <w:proofErr w:type="gramEnd"/>
      <w:r w:rsidRPr="00025596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третьей настоящей статьи, и фактически произведенной оплатой в этот день</w:t>
      </w:r>
      <w:proofErr w:type="gramStart"/>
      <w:r w:rsidRPr="0002559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0255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Указанная разница выплачивается работнику за все дни отдыха за работу в выходные или нерабочие дни</w:t>
      </w:r>
      <w:r w:rsidR="00B352EC">
        <w:rPr>
          <w:rFonts w:ascii="Times New Roman" w:eastAsia="Times New Roman" w:hAnsi="Times New Roman"/>
          <w:sz w:val="28"/>
          <w:szCs w:val="28"/>
          <w:lang w:eastAsia="ru-RU"/>
        </w:rPr>
        <w:t>, не использованные им в период трудовой деятельности у данного работодателя.</w:t>
      </w:r>
      <w:r w:rsidR="0085215E" w:rsidRPr="002200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A63A0" w:rsidRPr="00923866" w:rsidRDefault="00F865C5" w:rsidP="00923866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866">
        <w:rPr>
          <w:rFonts w:ascii="Times New Roman" w:hAnsi="Times New Roman"/>
          <w:sz w:val="28"/>
          <w:szCs w:val="28"/>
        </w:rPr>
        <w:t>Настоящее постановление вступает в силу после его подписания и подлежит размещению на официальном сайте администрации.</w:t>
      </w:r>
      <w:r w:rsidR="006A63A0" w:rsidRPr="00923866">
        <w:rPr>
          <w:rFonts w:ascii="Times New Roman" w:hAnsi="Times New Roman"/>
          <w:sz w:val="28"/>
          <w:szCs w:val="28"/>
        </w:rPr>
        <w:t xml:space="preserve"> </w:t>
      </w:r>
    </w:p>
    <w:p w:rsidR="006A63A0" w:rsidRPr="00F865C5" w:rsidRDefault="006A63A0" w:rsidP="00923866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865C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865C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AD6934" w:rsidRDefault="00AD6934" w:rsidP="009238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4A0"/>
      </w:tblPr>
      <w:tblGrid>
        <w:gridCol w:w="4928"/>
        <w:gridCol w:w="4678"/>
      </w:tblGrid>
      <w:tr w:rsidR="00AD6934" w:rsidRPr="003D29F4" w:rsidTr="00D1007D">
        <w:tc>
          <w:tcPr>
            <w:tcW w:w="4928" w:type="dxa"/>
            <w:shd w:val="clear" w:color="auto" w:fill="auto"/>
          </w:tcPr>
          <w:p w:rsidR="00AD6934" w:rsidRDefault="00AD6934" w:rsidP="00D100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D6934" w:rsidRPr="003D29F4" w:rsidRDefault="00AD6934" w:rsidP="00D100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Уралинского сельского поселения</w:t>
            </w:r>
          </w:p>
        </w:tc>
        <w:tc>
          <w:tcPr>
            <w:tcW w:w="4678" w:type="dxa"/>
            <w:shd w:val="clear" w:color="auto" w:fill="auto"/>
          </w:tcPr>
          <w:p w:rsidR="00AD6934" w:rsidRDefault="00AD6934" w:rsidP="00D100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D6934" w:rsidRDefault="00AD6934" w:rsidP="00D100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D6934" w:rsidRPr="00D03F8C" w:rsidRDefault="00F865C5" w:rsidP="00F865C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В.Е.Купрейкин</w:t>
            </w:r>
            <w:r w:rsidR="00AD69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</w:tc>
      </w:tr>
    </w:tbl>
    <w:p w:rsidR="00AD6934" w:rsidRPr="006219E8" w:rsidRDefault="00AD6934" w:rsidP="00AD69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6934" w:rsidRDefault="00AD6934" w:rsidP="00AD6934"/>
    <w:p w:rsidR="00AD6934" w:rsidRDefault="00AD6934" w:rsidP="00AD6934"/>
    <w:p w:rsidR="007D2E40" w:rsidRDefault="007D2E40"/>
    <w:sectPr w:rsidR="007D2E40" w:rsidSect="008D652F">
      <w:headerReference w:type="default" r:id="rId7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7FD" w:rsidRDefault="002657FD" w:rsidP="00A33B45">
      <w:pPr>
        <w:spacing w:after="0" w:line="240" w:lineRule="auto"/>
      </w:pPr>
      <w:r>
        <w:separator/>
      </w:r>
    </w:p>
  </w:endnote>
  <w:endnote w:type="continuationSeparator" w:id="0">
    <w:p w:rsidR="002657FD" w:rsidRDefault="002657FD" w:rsidP="00A33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7FD" w:rsidRDefault="002657FD" w:rsidP="00A33B45">
      <w:pPr>
        <w:spacing w:after="0" w:line="240" w:lineRule="auto"/>
      </w:pPr>
      <w:r>
        <w:separator/>
      </w:r>
    </w:p>
  </w:footnote>
  <w:footnote w:type="continuationSeparator" w:id="0">
    <w:p w:rsidR="002657FD" w:rsidRDefault="002657FD" w:rsidP="00A33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52F" w:rsidRPr="00C27D19" w:rsidRDefault="00104A53" w:rsidP="008D652F">
    <w:pPr>
      <w:pStyle w:val="a3"/>
      <w:tabs>
        <w:tab w:val="left" w:pos="5592"/>
      </w:tabs>
      <w:rPr>
        <w:sz w:val="28"/>
        <w:szCs w:val="28"/>
      </w:rPr>
    </w:pPr>
    <w:r>
      <w:rPr>
        <w:rFonts w:ascii="Times New Roman" w:hAnsi="Times New Roman"/>
        <w:sz w:val="24"/>
        <w:szCs w:val="24"/>
      </w:rPr>
      <w:tab/>
    </w:r>
    <w:r w:rsidR="00A142A5" w:rsidRPr="00C27D19">
      <w:rPr>
        <w:rFonts w:ascii="Times New Roman" w:hAnsi="Times New Roman"/>
        <w:sz w:val="28"/>
        <w:szCs w:val="28"/>
      </w:rPr>
      <w:fldChar w:fldCharType="begin"/>
    </w:r>
    <w:r w:rsidRPr="00C27D19">
      <w:rPr>
        <w:rFonts w:ascii="Times New Roman" w:hAnsi="Times New Roman"/>
        <w:sz w:val="28"/>
        <w:szCs w:val="28"/>
      </w:rPr>
      <w:instrText>PAGE   \* MERGEFORMAT</w:instrText>
    </w:r>
    <w:r w:rsidR="00A142A5" w:rsidRPr="00C27D19">
      <w:rPr>
        <w:rFonts w:ascii="Times New Roman" w:hAnsi="Times New Roman"/>
        <w:sz w:val="28"/>
        <w:szCs w:val="28"/>
      </w:rPr>
      <w:fldChar w:fldCharType="separate"/>
    </w:r>
    <w:r w:rsidR="00B352EC">
      <w:rPr>
        <w:rFonts w:ascii="Times New Roman" w:hAnsi="Times New Roman"/>
        <w:noProof/>
        <w:sz w:val="28"/>
        <w:szCs w:val="28"/>
      </w:rPr>
      <w:t>2</w:t>
    </w:r>
    <w:r w:rsidR="00A142A5" w:rsidRPr="00C27D19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E6A"/>
    <w:multiLevelType w:val="hybridMultilevel"/>
    <w:tmpl w:val="A9968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E4802"/>
    <w:multiLevelType w:val="hybridMultilevel"/>
    <w:tmpl w:val="45424AFA"/>
    <w:lvl w:ilvl="0" w:tplc="41EEAA0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123F1"/>
    <w:multiLevelType w:val="hybridMultilevel"/>
    <w:tmpl w:val="2B941EDE"/>
    <w:lvl w:ilvl="0" w:tplc="13261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7762BE4"/>
    <w:multiLevelType w:val="hybridMultilevel"/>
    <w:tmpl w:val="4EEAE5F6"/>
    <w:lvl w:ilvl="0" w:tplc="95F0A2F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B560E43"/>
    <w:multiLevelType w:val="hybridMultilevel"/>
    <w:tmpl w:val="65D4F684"/>
    <w:lvl w:ilvl="0" w:tplc="2256C83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245080E"/>
    <w:multiLevelType w:val="hybridMultilevel"/>
    <w:tmpl w:val="9B6C09A4"/>
    <w:lvl w:ilvl="0" w:tplc="6F3CE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E40"/>
    <w:rsid w:val="00025596"/>
    <w:rsid w:val="000426FB"/>
    <w:rsid w:val="00091076"/>
    <w:rsid w:val="00104A53"/>
    <w:rsid w:val="00122AE9"/>
    <w:rsid w:val="001820D8"/>
    <w:rsid w:val="00191FF0"/>
    <w:rsid w:val="002200A9"/>
    <w:rsid w:val="002208AA"/>
    <w:rsid w:val="002657FD"/>
    <w:rsid w:val="00272646"/>
    <w:rsid w:val="00285C9F"/>
    <w:rsid w:val="00330C4F"/>
    <w:rsid w:val="00364F9A"/>
    <w:rsid w:val="003721E4"/>
    <w:rsid w:val="00445D20"/>
    <w:rsid w:val="004E086F"/>
    <w:rsid w:val="004E7F3C"/>
    <w:rsid w:val="006A63A0"/>
    <w:rsid w:val="007D2E40"/>
    <w:rsid w:val="0085215E"/>
    <w:rsid w:val="00854F2B"/>
    <w:rsid w:val="00923866"/>
    <w:rsid w:val="009369BD"/>
    <w:rsid w:val="00A142A5"/>
    <w:rsid w:val="00A33B45"/>
    <w:rsid w:val="00A7005E"/>
    <w:rsid w:val="00AD6934"/>
    <w:rsid w:val="00AF3B41"/>
    <w:rsid w:val="00B32B5B"/>
    <w:rsid w:val="00B352EC"/>
    <w:rsid w:val="00C10FC5"/>
    <w:rsid w:val="00C42B1E"/>
    <w:rsid w:val="00C97428"/>
    <w:rsid w:val="00D04D30"/>
    <w:rsid w:val="00DA0F7E"/>
    <w:rsid w:val="00DC13CE"/>
    <w:rsid w:val="00E32A71"/>
    <w:rsid w:val="00E53547"/>
    <w:rsid w:val="00E8512D"/>
    <w:rsid w:val="00F8629C"/>
    <w:rsid w:val="00F865C5"/>
    <w:rsid w:val="00FA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9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693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91F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2024-09-19T04:02:00Z</dcterms:created>
  <dcterms:modified xsi:type="dcterms:W3CDTF">2025-03-19T05:49:00Z</dcterms:modified>
</cp:coreProperties>
</file>